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8590D" w14:textId="4C541A66" w:rsidR="0050356B" w:rsidRDefault="0050356B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5224"/>
      </w:tblGrid>
      <w:tr w:rsidR="004759F9" w14:paraId="1F56FE42" w14:textId="77777777" w:rsidTr="004D534D">
        <w:trPr>
          <w:trHeight w:val="840"/>
        </w:trPr>
        <w:tc>
          <w:tcPr>
            <w:tcW w:w="4132" w:type="dxa"/>
          </w:tcPr>
          <w:p w14:paraId="348D19D8" w14:textId="77777777" w:rsidR="004759F9" w:rsidRPr="000309BB" w:rsidRDefault="004759F9" w:rsidP="00F44BE2">
            <w:pPr>
              <w:autoSpaceDE w:val="0"/>
              <w:autoSpaceDN w:val="0"/>
              <w:ind w:right="112"/>
              <w:jc w:val="center"/>
              <w:rPr>
                <w:rFonts w:ascii="Times New Roman" w:eastAsia="Times New Roman" w:hAnsi="Times New Roman" w:cs="Times New Roman"/>
                <w:color w:val="232323"/>
                <w:sz w:val="26"/>
                <w:szCs w:val="26"/>
                <w:lang w:eastAsia="en-US"/>
              </w:rPr>
            </w:pPr>
            <w:r w:rsidRPr="000309BB">
              <w:rPr>
                <w:rFonts w:ascii="Times New Roman" w:eastAsia="Times New Roman" w:hAnsi="Times New Roman" w:cs="Times New Roman"/>
                <w:color w:val="232323"/>
                <w:sz w:val="26"/>
                <w:szCs w:val="26"/>
                <w:lang w:eastAsia="en-US"/>
              </w:rPr>
              <w:t xml:space="preserve">SỞ Y TẾ THÀNH PHỐ </w:t>
            </w:r>
            <w:r w:rsidR="000309BB" w:rsidRPr="000309BB">
              <w:rPr>
                <w:rFonts w:ascii="Times New Roman" w:eastAsia="Times New Roman" w:hAnsi="Times New Roman" w:cs="Times New Roman"/>
                <w:color w:val="232323"/>
                <w:sz w:val="26"/>
                <w:szCs w:val="26"/>
                <w:lang w:eastAsia="en-US"/>
              </w:rPr>
              <w:t>CẦN THƠ</w:t>
            </w:r>
          </w:p>
          <w:p w14:paraId="2425504F" w14:textId="3A900332" w:rsidR="000309BB" w:rsidRPr="003A6542" w:rsidRDefault="005019BB" w:rsidP="00F44BE2">
            <w:pPr>
              <w:autoSpaceDE w:val="0"/>
              <w:autoSpaceDN w:val="0"/>
              <w:ind w:right="112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32323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F545FF" wp14:editId="213A7E3F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256540</wp:posOffset>
                      </wp:positionV>
                      <wp:extent cx="848995" cy="0"/>
                      <wp:effectExtent l="12065" t="5715" r="5715" b="1333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8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C68F5" id="AutoShape 5" o:spid="_x0000_s1026" type="#_x0000_t32" style="position:absolute;margin-left:54.65pt;margin-top:20.2pt;width:6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SOHQIAADo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"/>
                  </w:pict>
                </mc:Fallback>
              </mc:AlternateContent>
            </w:r>
            <w:r w:rsidR="000309BB" w:rsidRPr="003A6542">
              <w:rPr>
                <w:rFonts w:ascii="Times New Roman" w:eastAsia="Times New Roman" w:hAnsi="Times New Roman" w:cs="Times New Roman"/>
                <w:b/>
                <w:color w:val="232323"/>
                <w:sz w:val="26"/>
                <w:szCs w:val="26"/>
                <w:lang w:eastAsia="en-US"/>
              </w:rPr>
              <w:t>BỆNH VIỆN TÂM THẦN</w:t>
            </w:r>
          </w:p>
        </w:tc>
        <w:tc>
          <w:tcPr>
            <w:tcW w:w="5224" w:type="dxa"/>
          </w:tcPr>
          <w:p w14:paraId="46869C33" w14:textId="77777777" w:rsidR="004759F9" w:rsidRPr="003A6542" w:rsidRDefault="000309BB" w:rsidP="00F44BE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en-US"/>
              </w:rPr>
            </w:pPr>
            <w:r w:rsidRPr="003A6542"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en-US"/>
              </w:rPr>
              <w:t>CỘNG HÒA XÃ HỘI CH</w:t>
            </w:r>
            <w:r w:rsidR="003A6542" w:rsidRPr="003A6542"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en-US"/>
              </w:rPr>
              <w:t xml:space="preserve">Ủ </w:t>
            </w:r>
            <w:r w:rsidRPr="003A6542"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en-US"/>
              </w:rPr>
              <w:t>NGHĨA VIỆT NAM</w:t>
            </w:r>
          </w:p>
          <w:p w14:paraId="35231E87" w14:textId="3107C192" w:rsidR="000309BB" w:rsidRPr="003A6542" w:rsidRDefault="005019BB" w:rsidP="00F44BE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232323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232323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8B3149" wp14:editId="753D07E0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204470</wp:posOffset>
                      </wp:positionV>
                      <wp:extent cx="2112010" cy="0"/>
                      <wp:effectExtent l="10795" t="5715" r="10795" b="1333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2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16FB3" id="AutoShape 6" o:spid="_x0000_s1026" type="#_x0000_t32" style="position:absolute;margin-left:42.7pt;margin-top:16.1pt;width:166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JZHA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"/>
                  </w:pict>
                </mc:Fallback>
              </mc:AlternateContent>
            </w:r>
            <w:r w:rsidR="000309BB" w:rsidRPr="003A6542">
              <w:rPr>
                <w:rFonts w:ascii="Times New Roman" w:eastAsia="Times New Roman" w:hAnsi="Times New Roman" w:cs="Times New Roman"/>
                <w:b/>
                <w:color w:val="232323"/>
                <w:sz w:val="26"/>
                <w:szCs w:val="26"/>
                <w:lang w:eastAsia="en-US"/>
              </w:rPr>
              <w:t>Độc lập – Tự do – Hạnh phúc</w:t>
            </w:r>
          </w:p>
        </w:tc>
      </w:tr>
      <w:tr w:rsidR="004759F9" w14:paraId="5B90CB23" w14:textId="77777777" w:rsidTr="004D534D">
        <w:trPr>
          <w:trHeight w:val="439"/>
        </w:trPr>
        <w:tc>
          <w:tcPr>
            <w:tcW w:w="4132" w:type="dxa"/>
          </w:tcPr>
          <w:p w14:paraId="6764DBF4" w14:textId="0CDD9078" w:rsidR="004759F9" w:rsidRPr="00F44BE2" w:rsidRDefault="004759F9" w:rsidP="00F44BE2">
            <w:pPr>
              <w:autoSpaceDE w:val="0"/>
              <w:autoSpaceDN w:val="0"/>
              <w:spacing w:before="120"/>
              <w:ind w:right="112"/>
              <w:jc w:val="center"/>
              <w:rPr>
                <w:rFonts w:ascii="Times New Roman" w:eastAsia="Times New Roman" w:hAnsi="Times New Roman" w:cs="Times New Roman"/>
                <w:color w:val="232323"/>
                <w:sz w:val="26"/>
                <w:szCs w:val="26"/>
                <w:lang w:eastAsia="en-US"/>
              </w:rPr>
            </w:pPr>
          </w:p>
        </w:tc>
        <w:tc>
          <w:tcPr>
            <w:tcW w:w="5224" w:type="dxa"/>
          </w:tcPr>
          <w:p w14:paraId="2356FF67" w14:textId="43BEB442" w:rsidR="004759F9" w:rsidRPr="00F44BE2" w:rsidRDefault="00C56CAC" w:rsidP="005019BB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i/>
                <w:color w:val="232323"/>
                <w:sz w:val="26"/>
                <w:szCs w:val="26"/>
                <w:lang w:eastAsia="en-US"/>
              </w:rPr>
            </w:pPr>
            <w:r w:rsidRPr="00F44BE2">
              <w:rPr>
                <w:rFonts w:ascii="Times New Roman" w:eastAsia="Times New Roman" w:hAnsi="Times New Roman" w:cs="Times New Roman"/>
                <w:i/>
                <w:color w:val="232323"/>
                <w:sz w:val="26"/>
                <w:szCs w:val="26"/>
                <w:lang w:eastAsia="en-US"/>
              </w:rPr>
              <w:t>Cần Thơ, ngày</w:t>
            </w:r>
            <w:r w:rsidR="005019BB">
              <w:rPr>
                <w:rFonts w:ascii="Times New Roman" w:eastAsia="Times New Roman" w:hAnsi="Times New Roman" w:cs="Times New Roman"/>
                <w:i/>
                <w:color w:val="232323"/>
                <w:sz w:val="26"/>
                <w:szCs w:val="26"/>
                <w:lang w:eastAsia="en-US"/>
              </w:rPr>
              <w:t xml:space="preserve"> 03</w:t>
            </w:r>
            <w:r w:rsidRPr="00F44BE2">
              <w:rPr>
                <w:rFonts w:ascii="Times New Roman" w:eastAsia="Times New Roman" w:hAnsi="Times New Roman" w:cs="Times New Roman"/>
                <w:i/>
                <w:color w:val="232323"/>
                <w:sz w:val="26"/>
                <w:szCs w:val="26"/>
                <w:lang w:eastAsia="en-US"/>
              </w:rPr>
              <w:t xml:space="preserve"> tháng </w:t>
            </w:r>
            <w:r w:rsidR="005019BB">
              <w:rPr>
                <w:rFonts w:ascii="Times New Roman" w:eastAsia="Times New Roman" w:hAnsi="Times New Roman" w:cs="Times New Roman"/>
                <w:i/>
                <w:color w:val="232323"/>
                <w:sz w:val="26"/>
                <w:szCs w:val="26"/>
                <w:lang w:eastAsia="en-US"/>
              </w:rPr>
              <w:t xml:space="preserve">12 </w:t>
            </w:r>
            <w:r w:rsidRPr="00F44BE2">
              <w:rPr>
                <w:rFonts w:ascii="Times New Roman" w:eastAsia="Times New Roman" w:hAnsi="Times New Roman" w:cs="Times New Roman"/>
                <w:i/>
                <w:color w:val="232323"/>
                <w:sz w:val="26"/>
                <w:szCs w:val="26"/>
                <w:lang w:eastAsia="en-US"/>
              </w:rPr>
              <w:t>năm 2025</w:t>
            </w:r>
          </w:p>
        </w:tc>
      </w:tr>
    </w:tbl>
    <w:p w14:paraId="2D421323" w14:textId="77777777" w:rsidR="004D534D" w:rsidRDefault="004D534D" w:rsidP="004D534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</w:pPr>
    </w:p>
    <w:p w14:paraId="5CCDEACF" w14:textId="3F2D307F" w:rsidR="00AE2F22" w:rsidRDefault="004D534D" w:rsidP="004D534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</w:pPr>
      <w:r w:rsidRPr="004D534D"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YÊU CẦU BÁO GIÁ</w:t>
      </w:r>
    </w:p>
    <w:p w14:paraId="15C9BB9E" w14:textId="06A172EB" w:rsidR="004D534D" w:rsidRDefault="004D534D" w:rsidP="004D534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Về việc bảo trì</w:t>
      </w:r>
      <w:r w:rsidR="00484429"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 xml:space="preserve"> bảo dưỡng </w:t>
      </w:r>
      <w:r w:rsidR="00484429"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thiết bị y tế</w:t>
      </w:r>
    </w:p>
    <w:p w14:paraId="058E80FE" w14:textId="670E29CC" w:rsidR="004D534D" w:rsidRPr="004D534D" w:rsidRDefault="004D534D" w:rsidP="004D534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 xml:space="preserve">tại </w:t>
      </w:r>
      <w:r w:rsidRPr="004D534D">
        <w:rPr>
          <w:rFonts w:ascii="Times New Roman" w:hAnsi="Times New Roman" w:cs="Times New Roman"/>
          <w:b/>
          <w:sz w:val="28"/>
          <w:szCs w:val="28"/>
        </w:rPr>
        <w:t>khoa Dược – Cận lâm sàng</w:t>
      </w:r>
    </w:p>
    <w:p w14:paraId="5AE501BA" w14:textId="33390832" w:rsidR="004D534D" w:rsidRDefault="004D534D" w:rsidP="002E4D52">
      <w:pPr>
        <w:widowControl w:val="0"/>
        <w:autoSpaceDE w:val="0"/>
        <w:autoSpaceDN w:val="0"/>
        <w:spacing w:before="125"/>
        <w:ind w:right="-1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val="vi-VN" w:eastAsia="en-US"/>
        </w:rPr>
      </w:pPr>
      <w:r>
        <w:rPr>
          <w:rFonts w:ascii="Times New Roman" w:eastAsia="Times New Roman" w:hAnsi="Times New Roman" w:cs="Times New Roman"/>
          <w:noProof/>
          <w:color w:val="232323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FC3F41" wp14:editId="6925B137">
                <wp:simplePos x="0" y="0"/>
                <wp:positionH relativeFrom="column">
                  <wp:posOffset>2053590</wp:posOffset>
                </wp:positionH>
                <wp:positionV relativeFrom="paragraph">
                  <wp:posOffset>78740</wp:posOffset>
                </wp:positionV>
                <wp:extent cx="1733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5316A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6.2pt" to="298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62B5F305" w14:textId="6F68006D" w:rsidR="00AE2F22" w:rsidRPr="00394642" w:rsidRDefault="004D534D" w:rsidP="002E4D52">
      <w:pPr>
        <w:widowControl w:val="0"/>
        <w:autoSpaceDE w:val="0"/>
        <w:autoSpaceDN w:val="0"/>
        <w:spacing w:before="125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32323"/>
          <w:sz w:val="28"/>
          <w:szCs w:val="28"/>
          <w:lang w:val="vi-VN" w:eastAsia="en-US"/>
        </w:rPr>
        <w:t>Kí</w:t>
      </w:r>
      <w:r w:rsidR="00AE2F22" w:rsidRPr="004D534D">
        <w:rPr>
          <w:rFonts w:ascii="Times New Roman" w:eastAsia="Times New Roman" w:hAnsi="Times New Roman" w:cs="Times New Roman"/>
          <w:b/>
          <w:color w:val="232323"/>
          <w:sz w:val="28"/>
          <w:szCs w:val="28"/>
          <w:lang w:val="vi-VN" w:eastAsia="en-US"/>
        </w:rPr>
        <w:t>nh</w:t>
      </w:r>
      <w:r w:rsidR="00AE2F22" w:rsidRPr="004D534D"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 xml:space="preserve"> </w:t>
      </w:r>
      <w:r w:rsidR="00AE2F22" w:rsidRPr="004D534D">
        <w:rPr>
          <w:rFonts w:ascii="Times New Roman" w:eastAsia="Times New Roman" w:hAnsi="Times New Roman" w:cs="Times New Roman"/>
          <w:b/>
          <w:color w:val="232323"/>
          <w:sz w:val="28"/>
          <w:szCs w:val="28"/>
          <w:lang w:val="vi-VN" w:eastAsia="en-US"/>
        </w:rPr>
        <w:t>g</w:t>
      </w:r>
      <w:r w:rsidR="00AE2F22" w:rsidRPr="004D534D"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ửi:</w:t>
      </w:r>
      <w:r w:rsidR="00AE2F22" w:rsidRPr="00394642"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 </w:t>
      </w:r>
      <w:r w:rsidR="005019BB"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Các hãng sản xuất, </w:t>
      </w:r>
      <w:r w:rsidR="00AE2F22" w:rsidRPr="00394642"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>nhà cung cấp</w:t>
      </w:r>
      <w:r w:rsidR="005019BB"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 tại Việt Nam</w:t>
      </w:r>
    </w:p>
    <w:p w14:paraId="7938EF43" w14:textId="77777777" w:rsidR="00AE2F22" w:rsidRPr="00394642" w:rsidRDefault="00AE2F22" w:rsidP="00AE2F22">
      <w:pPr>
        <w:widowControl w:val="0"/>
        <w:autoSpaceDE w:val="0"/>
        <w:autoSpaceDN w:val="0"/>
        <w:spacing w:before="10"/>
        <w:rPr>
          <w:rFonts w:ascii="Times New Roman" w:eastAsia="Times New Roman" w:hAnsi="Times New Roman" w:cs="Times New Roman"/>
          <w:sz w:val="28"/>
          <w:szCs w:val="28"/>
          <w:lang w:val="vi-VN" w:eastAsia="en-US"/>
        </w:rPr>
      </w:pPr>
    </w:p>
    <w:p w14:paraId="4B134897" w14:textId="77777777" w:rsidR="004D534D" w:rsidRDefault="004D534D" w:rsidP="000749C7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4D534D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val="vi-VN" w:eastAsia="en-US"/>
        </w:rPr>
        <w:t xml:space="preserve">Căn cứ </w:t>
      </w: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 xml:space="preserve">đề nghị ngày 02 tháng 12 năm 2025 của </w:t>
      </w:r>
      <w:r w:rsidRPr="005019BB">
        <w:rPr>
          <w:rFonts w:ascii="Times New Roman" w:hAnsi="Times New Roman" w:cs="Times New Roman"/>
          <w:sz w:val="28"/>
          <w:szCs w:val="28"/>
        </w:rPr>
        <w:t>khoa Dược – Cận lâm sàng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DBD27B" w14:textId="4724ECC4" w:rsidR="005019BB" w:rsidRDefault="004D534D" w:rsidP="000749C7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val="vi-VN" w:eastAsia="en-US"/>
        </w:rPr>
      </w:pPr>
      <w:r w:rsidRPr="004D534D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val="vi-VN" w:eastAsia="en-US"/>
        </w:rPr>
        <w:t>Bệnh viện</w:t>
      </w: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 xml:space="preserve"> </w:t>
      </w:r>
      <w:r w:rsidRPr="004D534D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val="vi-VN" w:eastAsia="en-US"/>
        </w:rPr>
        <w:t xml:space="preserve">kính mời </w:t>
      </w: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>Quý công ty</w:t>
      </w:r>
      <w:r w:rsidRPr="004D534D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val="vi-VN" w:eastAsia="en-US"/>
        </w:rPr>
        <w:t xml:space="preserve"> có đủ năng lực và kinh nghiệm </w:t>
      </w: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>quan tâm đến nội dung chào giá</w:t>
      </w:r>
      <w:r w:rsidRPr="004D534D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val="vi-VN" w:eastAsia="en-US"/>
        </w:rPr>
        <w:t xml:space="preserve"> vui lòng gửi </w:t>
      </w: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>báo</w:t>
      </w:r>
      <w:r w:rsidRPr="004D534D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val="vi-VN" w:eastAsia="en-US"/>
        </w:rPr>
        <w:t xml:space="preserve"> giá cho Bệnh viện theo </w:t>
      </w: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>thông tin</w:t>
      </w:r>
      <w:r w:rsidRPr="004D534D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val="vi-VN" w:eastAsia="en-US"/>
        </w:rPr>
        <w:t xml:space="preserve"> sau:</w:t>
      </w:r>
    </w:p>
    <w:p w14:paraId="65D533B2" w14:textId="03E5403A" w:rsidR="004D534D" w:rsidRPr="000749C7" w:rsidRDefault="004D534D" w:rsidP="000749C7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  <w:r w:rsidRPr="000749C7"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>I. Thông tin của đơn vị yêu cầu báo giá</w:t>
      </w:r>
    </w:p>
    <w:p w14:paraId="0CF6AC13" w14:textId="77777777" w:rsidR="004D534D" w:rsidRDefault="004D534D" w:rsidP="000749C7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 xml:space="preserve">1. Đơn vị yêu cầu báo giá: </w:t>
      </w:r>
      <w:r w:rsidRPr="004D534D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val="vi-VN" w:eastAsia="en-US"/>
        </w:rPr>
        <w:t>Bệnh viện</w:t>
      </w: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 xml:space="preserve"> Tâm thần thành phố Cần Thơ</w:t>
      </w:r>
    </w:p>
    <w:p w14:paraId="339594FF" w14:textId="514C131E" w:rsidR="004D534D" w:rsidRDefault="004D534D" w:rsidP="000749C7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 xml:space="preserve">2. Thông tin liên hệ của người chịu trách nhiệm báo giá: </w:t>
      </w:r>
      <w:r w:rsidRPr="005019BB">
        <w:rPr>
          <w:rFonts w:ascii="Times New Roman" w:hAnsi="Times New Roman" w:cs="Times New Roman"/>
          <w:sz w:val="28"/>
          <w:szCs w:val="28"/>
        </w:rPr>
        <w:t>khoa Dược – Cận lâm sàng</w:t>
      </w:r>
      <w:r w:rsidR="00AD6A23">
        <w:rPr>
          <w:rFonts w:ascii="Times New Roman" w:hAnsi="Times New Roman" w:cs="Times New Roman"/>
          <w:sz w:val="28"/>
          <w:szCs w:val="28"/>
        </w:rPr>
        <w:t xml:space="preserve">, CN. </w:t>
      </w:r>
      <w:r w:rsidR="00AD6A23" w:rsidRPr="00394642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>Lê Thiện Sơn Đông</w:t>
      </w:r>
      <w:r w:rsidR="00AD6A23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 xml:space="preserve"> </w:t>
      </w:r>
      <w:r w:rsidR="00AD6A23">
        <w:rPr>
          <w:rFonts w:ascii="Times New Roman" w:hAnsi="Times New Roman" w:cs="Times New Roman"/>
          <w:sz w:val="28"/>
          <w:szCs w:val="28"/>
        </w:rPr>
        <w:t xml:space="preserve">số điện thoại </w:t>
      </w:r>
      <w:r w:rsidR="00AD6A23" w:rsidRPr="00394642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>0942178177</w:t>
      </w:r>
      <w:r w:rsidR="00AD6A23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 xml:space="preserve"> .</w:t>
      </w:r>
    </w:p>
    <w:p w14:paraId="0BD12D05" w14:textId="39C68959" w:rsidR="00AD6A23" w:rsidRPr="00AD6A23" w:rsidRDefault="00AD6A23" w:rsidP="000749C7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 xml:space="preserve">3. Cách thức nhận báo giá: Nhận trực tiếp tại địa chỉ </w:t>
      </w: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AD6A23">
        <w:rPr>
          <w:rFonts w:ascii="Times New Roman" w:hAnsi="Times New Roman" w:cs="Times New Roman"/>
          <w:b/>
          <w:sz w:val="28"/>
          <w:szCs w:val="28"/>
        </w:rPr>
        <w:t>hoa Dược – Cận lâm sàng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A23"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val="vi-VN" w:eastAsia="en-US"/>
        </w:rPr>
        <w:t>Bệnh viện</w:t>
      </w:r>
      <w:r w:rsidRPr="00AD6A23"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 xml:space="preserve"> Tâm thần thành phố Cần Thơ, Khu vực bình hoà A, phường Phước Thớ</w:t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>i</w:t>
      </w:r>
      <w:r w:rsidRPr="00AD6A23"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 xml:space="preserve">, thành phố Cần Thơ. </w:t>
      </w:r>
      <w:r w:rsidRPr="00AD6A23">
        <w:rPr>
          <w:rFonts w:ascii="Times New Roman" w:eastAsia="Times New Roman" w:hAnsi="Times New Roman" w:cs="Times New Roman"/>
          <w:i/>
          <w:color w:val="232323"/>
          <w:w w:val="105"/>
          <w:sz w:val="28"/>
          <w:szCs w:val="28"/>
          <w:lang w:eastAsia="en-US"/>
        </w:rPr>
        <w:t xml:space="preserve">(địa chỉ cũ Khu vực bình hoà A, phường Phước Thới, quận Ô Môn, thành phố Cần Thơ).         </w:t>
      </w:r>
    </w:p>
    <w:p w14:paraId="297BC2B2" w14:textId="278F2089" w:rsidR="00AD6A23" w:rsidRDefault="00AD6A23" w:rsidP="000749C7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 xml:space="preserve">4. Nội dung ghi ngoài bìa thư: </w:t>
      </w:r>
      <w:r w:rsidRPr="00AD6A23"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>Báo giá</w:t>
      </w: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bảo trì bảo dưỡng các máy xét nghiệm</w:t>
      </w:r>
      <w:r w:rsidR="000749C7"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.</w:t>
      </w:r>
    </w:p>
    <w:p w14:paraId="5C708BA2" w14:textId="77777777" w:rsidR="000749C7" w:rsidRDefault="000749C7" w:rsidP="000749C7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>5. Thời hạn tiếp nhận báo giá kể từ ngày 04 tháng 12 năm 2025 đến trước 8 giờ ngày 10 tháng 12 năm 2025. Các báo giá nhận sau thời điểm nêu trên không được xem xét.</w:t>
      </w:r>
    </w:p>
    <w:p w14:paraId="0BE8F1E5" w14:textId="7FF70EF0" w:rsidR="00AD6A23" w:rsidRDefault="000749C7" w:rsidP="000749C7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 xml:space="preserve">6. Thời hạn có hiệu lực của báo giá: Tối thiểu 90 ngày, kể từ ngày 10 tháng 12 năm 2025. </w:t>
      </w:r>
    </w:p>
    <w:p w14:paraId="02949FC2" w14:textId="45AB5446" w:rsidR="00AD6A23" w:rsidRDefault="000749C7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  <w:r w:rsidRPr="000749C7"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>II. Nội dung</w:t>
      </w:r>
    </w:p>
    <w:p w14:paraId="0CB84B75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1533713E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718C11AA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258EA52A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6C630037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  <w:bookmarkStart w:id="0" w:name="_GoBack"/>
      <w:bookmarkEnd w:id="0"/>
    </w:p>
    <w:p w14:paraId="2D0C3485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48479394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7CF5769E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tbl>
      <w:tblPr>
        <w:tblStyle w:val="TableGrid"/>
        <w:tblpPr w:leftFromText="180" w:rightFromText="180" w:vertAnchor="page" w:horzAnchor="margin" w:tblpXSpec="center" w:tblpY="1171"/>
        <w:tblOverlap w:val="never"/>
        <w:tblW w:w="9872" w:type="dxa"/>
        <w:tblLook w:val="04A0" w:firstRow="1" w:lastRow="0" w:firstColumn="1" w:lastColumn="0" w:noHBand="0" w:noVBand="1"/>
      </w:tblPr>
      <w:tblGrid>
        <w:gridCol w:w="802"/>
        <w:gridCol w:w="2024"/>
        <w:gridCol w:w="2683"/>
        <w:gridCol w:w="1149"/>
        <w:gridCol w:w="926"/>
        <w:gridCol w:w="2288"/>
      </w:tblGrid>
      <w:tr w:rsidR="004D486A" w:rsidRPr="004D486A" w14:paraId="6FEF6FBA" w14:textId="77777777" w:rsidTr="004D486A">
        <w:trPr>
          <w:trHeight w:val="231"/>
        </w:trPr>
        <w:tc>
          <w:tcPr>
            <w:tcW w:w="802" w:type="dxa"/>
            <w:vAlign w:val="center"/>
          </w:tcPr>
          <w:p w14:paraId="40BE8820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024" w:type="dxa"/>
            <w:vAlign w:val="center"/>
          </w:tcPr>
          <w:p w14:paraId="6879163A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Danh mục dịch vụ</w:t>
            </w:r>
          </w:p>
        </w:tc>
        <w:tc>
          <w:tcPr>
            <w:tcW w:w="2683" w:type="dxa"/>
            <w:vAlign w:val="center"/>
          </w:tcPr>
          <w:p w14:paraId="0856B0C6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 tả dịch vụ</w:t>
            </w:r>
          </w:p>
        </w:tc>
        <w:tc>
          <w:tcPr>
            <w:tcW w:w="1149" w:type="dxa"/>
            <w:vAlign w:val="center"/>
          </w:tcPr>
          <w:p w14:paraId="00C85F85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lượng</w:t>
            </w:r>
          </w:p>
        </w:tc>
        <w:tc>
          <w:tcPr>
            <w:tcW w:w="926" w:type="dxa"/>
            <w:vAlign w:val="center"/>
          </w:tcPr>
          <w:p w14:paraId="22051EA6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2288" w:type="dxa"/>
            <w:vAlign w:val="center"/>
          </w:tcPr>
          <w:p w14:paraId="39759C06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điểm thực hiện dịch vụ</w:t>
            </w:r>
          </w:p>
        </w:tc>
      </w:tr>
      <w:tr w:rsidR="004D486A" w:rsidRPr="004D486A" w14:paraId="38AE2294" w14:textId="77777777" w:rsidTr="00910A7A">
        <w:trPr>
          <w:trHeight w:val="718"/>
        </w:trPr>
        <w:tc>
          <w:tcPr>
            <w:tcW w:w="802" w:type="dxa"/>
            <w:vAlign w:val="center"/>
          </w:tcPr>
          <w:p w14:paraId="4F9E1720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0" w:type="dxa"/>
            <w:gridSpan w:val="5"/>
            <w:vAlign w:val="center"/>
          </w:tcPr>
          <w:p w14:paraId="70C7B66B" w14:textId="0A8FF534" w:rsidR="004D486A" w:rsidRPr="004D486A" w:rsidRDefault="004D486A" w:rsidP="004D486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b/>
                <w:sz w:val="28"/>
                <w:szCs w:val="28"/>
              </w:rPr>
              <w:t>Bảo trì, bảo dưỡng máy xét nghiệm</w:t>
            </w:r>
          </w:p>
        </w:tc>
      </w:tr>
      <w:tr w:rsidR="004D486A" w:rsidRPr="004D486A" w14:paraId="363077BC" w14:textId="77777777" w:rsidTr="004D486A">
        <w:trPr>
          <w:trHeight w:val="775"/>
        </w:trPr>
        <w:tc>
          <w:tcPr>
            <w:tcW w:w="802" w:type="dxa"/>
            <w:vAlign w:val="center"/>
          </w:tcPr>
          <w:p w14:paraId="0B715D6A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024" w:type="dxa"/>
            <w:vAlign w:val="center"/>
          </w:tcPr>
          <w:p w14:paraId="1719503A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Máy huyết học 19 thông số convergys 500</w:t>
            </w:r>
          </w:p>
        </w:tc>
        <w:tc>
          <w:tcPr>
            <w:tcW w:w="2683" w:type="dxa"/>
            <w:vAlign w:val="center"/>
          </w:tcPr>
          <w:p w14:paraId="412774B2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Vệ sinh buồng đếm, kiểm tra phần mềm, kiểm tra các thông số, calip các thông số.</w:t>
            </w:r>
          </w:p>
        </w:tc>
        <w:tc>
          <w:tcPr>
            <w:tcW w:w="1149" w:type="dxa"/>
            <w:vAlign w:val="center"/>
          </w:tcPr>
          <w:p w14:paraId="21B4B046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26" w:type="dxa"/>
            <w:vAlign w:val="center"/>
          </w:tcPr>
          <w:p w14:paraId="2BDB3E94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</w:p>
        </w:tc>
        <w:tc>
          <w:tcPr>
            <w:tcW w:w="2288" w:type="dxa"/>
            <w:vAlign w:val="center"/>
          </w:tcPr>
          <w:p w14:paraId="14FC82BE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Khoa Dược – Cận lâm sàng</w:t>
            </w:r>
          </w:p>
        </w:tc>
      </w:tr>
      <w:tr w:rsidR="004D486A" w:rsidRPr="004D486A" w14:paraId="2753F355" w14:textId="77777777" w:rsidTr="004D486A">
        <w:trPr>
          <w:trHeight w:val="353"/>
        </w:trPr>
        <w:tc>
          <w:tcPr>
            <w:tcW w:w="802" w:type="dxa"/>
            <w:vAlign w:val="center"/>
          </w:tcPr>
          <w:p w14:paraId="7C6E306C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024" w:type="dxa"/>
            <w:vAlign w:val="center"/>
          </w:tcPr>
          <w:p w14:paraId="2A44AA3A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Máy phân tích nước tiểu Mission U120</w:t>
            </w:r>
          </w:p>
        </w:tc>
        <w:tc>
          <w:tcPr>
            <w:tcW w:w="2683" w:type="dxa"/>
            <w:vAlign w:val="center"/>
          </w:tcPr>
          <w:p w14:paraId="27434AD0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Vệ sinh toàn bộ cover, kiểm tra các thông số của máy.</w:t>
            </w:r>
          </w:p>
        </w:tc>
        <w:tc>
          <w:tcPr>
            <w:tcW w:w="1149" w:type="dxa"/>
            <w:vAlign w:val="center"/>
          </w:tcPr>
          <w:p w14:paraId="5B99DBF0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26" w:type="dxa"/>
            <w:vAlign w:val="center"/>
          </w:tcPr>
          <w:p w14:paraId="38975FE1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</w:p>
        </w:tc>
        <w:tc>
          <w:tcPr>
            <w:tcW w:w="2288" w:type="dxa"/>
            <w:vAlign w:val="center"/>
          </w:tcPr>
          <w:p w14:paraId="2245FE7A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Khoa Dược – Cận</w:t>
            </w:r>
          </w:p>
          <w:p w14:paraId="72404996" w14:textId="77777777" w:rsidR="004D486A" w:rsidRPr="004D486A" w:rsidRDefault="004D486A" w:rsidP="004D486A">
            <w:pPr>
              <w:jc w:val="center"/>
              <w:rPr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lâm sàng</w:t>
            </w:r>
          </w:p>
        </w:tc>
      </w:tr>
      <w:tr w:rsidR="004D486A" w:rsidRPr="004D486A" w14:paraId="5EBE0093" w14:textId="77777777" w:rsidTr="004D486A">
        <w:trPr>
          <w:trHeight w:val="469"/>
        </w:trPr>
        <w:tc>
          <w:tcPr>
            <w:tcW w:w="802" w:type="dxa"/>
            <w:vAlign w:val="center"/>
          </w:tcPr>
          <w:p w14:paraId="5AAAD6D3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024" w:type="dxa"/>
            <w:vAlign w:val="center"/>
          </w:tcPr>
          <w:p w14:paraId="67003969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Máy ly tâm đa năng PLC -012</w:t>
            </w:r>
          </w:p>
        </w:tc>
        <w:tc>
          <w:tcPr>
            <w:tcW w:w="2683" w:type="dxa"/>
            <w:vAlign w:val="center"/>
          </w:tcPr>
          <w:p w14:paraId="0EA76C68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Vệ sinh toàn bộ máy, kiểm tra độ rò của máy, hiệu chỉnh máy.</w:t>
            </w:r>
          </w:p>
        </w:tc>
        <w:tc>
          <w:tcPr>
            <w:tcW w:w="1149" w:type="dxa"/>
            <w:vAlign w:val="center"/>
          </w:tcPr>
          <w:p w14:paraId="47F67D8A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26" w:type="dxa"/>
            <w:vAlign w:val="center"/>
          </w:tcPr>
          <w:p w14:paraId="563AF3F8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</w:p>
        </w:tc>
        <w:tc>
          <w:tcPr>
            <w:tcW w:w="2288" w:type="dxa"/>
            <w:vAlign w:val="center"/>
          </w:tcPr>
          <w:p w14:paraId="2EAE4CF5" w14:textId="77777777" w:rsidR="004D486A" w:rsidRPr="004D486A" w:rsidRDefault="004D486A" w:rsidP="004D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Khoa Dược – Cận</w:t>
            </w:r>
          </w:p>
          <w:p w14:paraId="6FCB2100" w14:textId="77777777" w:rsidR="004D486A" w:rsidRPr="004D486A" w:rsidRDefault="004D486A" w:rsidP="004D486A">
            <w:pPr>
              <w:jc w:val="center"/>
              <w:rPr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lâm sàng</w:t>
            </w:r>
          </w:p>
        </w:tc>
      </w:tr>
    </w:tbl>
    <w:p w14:paraId="4097467C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0677DF96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37592268" w14:textId="31914034" w:rsidR="004D486A" w:rsidRPr="004D486A" w:rsidRDefault="004D486A" w:rsidP="004D486A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i/>
          <w:color w:val="232323"/>
          <w:w w:val="105"/>
          <w:sz w:val="28"/>
          <w:szCs w:val="28"/>
          <w:lang w:val="vi-VN" w:eastAsia="en-US"/>
        </w:rPr>
      </w:pPr>
      <w:r w:rsidRPr="004D486A">
        <w:rPr>
          <w:rFonts w:ascii="Times New Roman" w:eastAsia="Times New Roman" w:hAnsi="Times New Roman" w:cs="Times New Roman"/>
          <w:i/>
          <w:color w:val="232323"/>
          <w:w w:val="105"/>
          <w:sz w:val="28"/>
          <w:szCs w:val="28"/>
          <w:lang w:eastAsia="en-US"/>
        </w:rPr>
        <w:t>Ghi chú: Báo g</w:t>
      </w:r>
      <w:r w:rsidRPr="004D486A">
        <w:rPr>
          <w:rFonts w:ascii="Times New Roman" w:eastAsia="Times New Roman" w:hAnsi="Times New Roman" w:cs="Times New Roman"/>
          <w:i/>
          <w:color w:val="232323"/>
          <w:w w:val="105"/>
          <w:sz w:val="28"/>
          <w:szCs w:val="28"/>
          <w:lang w:val="vi-VN" w:eastAsia="en-US"/>
        </w:rPr>
        <w:t>iá đã bao gồm các loại thuế và các chi phí liên quan.</w:t>
      </w:r>
    </w:p>
    <w:p w14:paraId="2648762C" w14:textId="6F936BEA" w:rsidR="004D486A" w:rsidRDefault="004D486A" w:rsidP="004D486A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</w:pPr>
      <w:r w:rsidRPr="004D486A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val="vi-VN" w:eastAsia="en-US"/>
        </w:rPr>
        <w:t>Bệnh viện</w:t>
      </w:r>
      <w:r w:rsidRPr="004D486A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 xml:space="preserve"> Tâm thần thành phố Cần Thơ</w:t>
      </w: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 xml:space="preserve"> mong nhận được sự quan tâm và hợp tác của Quý công ty./.</w:t>
      </w:r>
    </w:p>
    <w:p w14:paraId="69A71FFF" w14:textId="77777777" w:rsidR="004D486A" w:rsidRDefault="004D486A" w:rsidP="004D486A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</w:pPr>
    </w:p>
    <w:tbl>
      <w:tblPr>
        <w:tblStyle w:val="TableGrid1"/>
        <w:tblW w:w="928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D486A" w14:paraId="09AD1293" w14:textId="77777777" w:rsidTr="004D486A">
        <w:tc>
          <w:tcPr>
            <w:tcW w:w="4643" w:type="dxa"/>
          </w:tcPr>
          <w:p w14:paraId="2D9CE362" w14:textId="77777777" w:rsidR="004D486A" w:rsidRDefault="004D486A" w:rsidP="000639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2F22">
              <w:rPr>
                <w:rFonts w:ascii="Times New Roman" w:eastAsia="Times New Roman" w:hAnsi="Times New Roman" w:cs="Times New Roman"/>
                <w:b/>
                <w:i/>
                <w:color w:val="232323"/>
                <w:sz w:val="24"/>
                <w:szCs w:val="24"/>
                <w:lang w:val="vi-VN" w:eastAsia="en-U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i/>
                <w:color w:val="232323"/>
                <w:sz w:val="24"/>
                <w:szCs w:val="24"/>
                <w:lang w:eastAsia="en-US"/>
              </w:rPr>
              <w:t>ơ</w:t>
            </w:r>
            <w:r w:rsidRPr="00AE2F22">
              <w:rPr>
                <w:rFonts w:ascii="Times New Roman" w:eastAsia="Times New Roman" w:hAnsi="Times New Roman" w:cs="Times New Roman"/>
                <w:b/>
                <w:i/>
                <w:color w:val="232323"/>
                <w:sz w:val="24"/>
                <w:szCs w:val="24"/>
                <w:lang w:eastAsia="en-US"/>
              </w:rPr>
              <w:t>i nhận</w:t>
            </w:r>
            <w:r>
              <w:rPr>
                <w:rFonts w:ascii="Times New Roman" w:eastAsia="Times New Roman" w:hAnsi="Times New Roman" w:cs="Times New Roman"/>
                <w:b/>
                <w:i/>
                <w:color w:val="232323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644" w:type="dxa"/>
          </w:tcPr>
          <w:p w14:paraId="76CBF619" w14:textId="77777777" w:rsidR="004D486A" w:rsidRPr="00C364EC" w:rsidRDefault="004D486A" w:rsidP="000639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2F22">
              <w:rPr>
                <w:rFonts w:ascii="Times New Roman" w:eastAsia="Times New Roman" w:hAnsi="Times New Roman" w:cs="Times New Roman"/>
                <w:b/>
                <w:iCs/>
                <w:color w:val="232323"/>
                <w:sz w:val="28"/>
                <w:szCs w:val="28"/>
                <w:lang w:eastAsia="en-US"/>
              </w:rPr>
              <w:t>GIÁM ĐỐC</w:t>
            </w:r>
          </w:p>
        </w:tc>
      </w:tr>
      <w:tr w:rsidR="004D486A" w14:paraId="1F394888" w14:textId="77777777" w:rsidTr="004D486A">
        <w:tc>
          <w:tcPr>
            <w:tcW w:w="4643" w:type="dxa"/>
          </w:tcPr>
          <w:p w14:paraId="4FAE3DAF" w14:textId="77777777" w:rsidR="004D486A" w:rsidRPr="00A30AE1" w:rsidRDefault="004D486A" w:rsidP="0006391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30AE1">
              <w:rPr>
                <w:rFonts w:ascii="Times New Roman" w:hAnsi="Times New Roman" w:cs="Times New Roman"/>
                <w:bCs/>
                <w:sz w:val="22"/>
                <w:szCs w:val="22"/>
              </w:rPr>
              <w:t>- Như trên;</w:t>
            </w:r>
          </w:p>
          <w:p w14:paraId="6A8149D3" w14:textId="77777777" w:rsidR="004D486A" w:rsidRDefault="004D486A" w:rsidP="000639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AE1">
              <w:rPr>
                <w:rFonts w:ascii="Times New Roman" w:hAnsi="Times New Roman" w:cs="Times New Roman"/>
                <w:bCs/>
                <w:sz w:val="22"/>
                <w:szCs w:val="22"/>
              </w:rPr>
              <w:t>- Lưu: VT, KD CLS.</w:t>
            </w:r>
          </w:p>
        </w:tc>
        <w:tc>
          <w:tcPr>
            <w:tcW w:w="4644" w:type="dxa"/>
          </w:tcPr>
          <w:p w14:paraId="7CFA0907" w14:textId="77777777" w:rsidR="004D486A" w:rsidRDefault="004D486A" w:rsidP="000639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376BF25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</w:pPr>
    </w:p>
    <w:p w14:paraId="4D8FA883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</w:pPr>
    </w:p>
    <w:p w14:paraId="1B407AAA" w14:textId="77777777" w:rsidR="004D486A" w:rsidRP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</w:pPr>
    </w:p>
    <w:p w14:paraId="44EA2B55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668D424E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54358FCA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25DA0FFA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39A3AA42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56C787E8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3FB5B8A1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3978E12A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6D62D894" w14:textId="4FBE7686" w:rsidR="004D486A" w:rsidRDefault="004D486A">
      <w:pP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br w:type="page"/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7"/>
      </w:tblGrid>
      <w:tr w:rsidR="004D486A" w14:paraId="6245A801" w14:textId="77777777" w:rsidTr="004D486A">
        <w:tc>
          <w:tcPr>
            <w:tcW w:w="3397" w:type="dxa"/>
          </w:tcPr>
          <w:p w14:paraId="6817E124" w14:textId="5074CA5E" w:rsidR="004D486A" w:rsidRPr="004D486A" w:rsidRDefault="004D486A" w:rsidP="002E4D52">
            <w:pPr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6"/>
                <w:szCs w:val="26"/>
                <w:lang w:eastAsia="en-US"/>
              </w:rPr>
            </w:pPr>
            <w:r w:rsidRPr="004D486A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6"/>
                <w:szCs w:val="26"/>
                <w:lang w:eastAsia="en-US"/>
              </w:rPr>
              <w:lastRenderedPageBreak/>
              <w:t>TÊN ĐƠN VỊ BÁO GIÁ</w:t>
            </w:r>
          </w:p>
        </w:tc>
        <w:tc>
          <w:tcPr>
            <w:tcW w:w="6237" w:type="dxa"/>
          </w:tcPr>
          <w:p w14:paraId="77250535" w14:textId="4FA215D1" w:rsidR="004D486A" w:rsidRPr="004D486A" w:rsidRDefault="004D486A" w:rsidP="004D486A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  <w:lang w:eastAsia="en-US"/>
              </w:rPr>
            </w:pPr>
            <w:r w:rsidRPr="004D486A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  <w:lang w:eastAsia="en-US"/>
              </w:rPr>
              <w:t>CỘNG HOÀ XÃ HỘI CHỦ NGHĨA VIỆT NAM</w:t>
            </w:r>
          </w:p>
        </w:tc>
      </w:tr>
      <w:tr w:rsidR="004D486A" w14:paraId="5436AC17" w14:textId="77777777" w:rsidTr="004D486A">
        <w:tc>
          <w:tcPr>
            <w:tcW w:w="3397" w:type="dxa"/>
          </w:tcPr>
          <w:p w14:paraId="254B21FB" w14:textId="77777777" w:rsidR="004D486A" w:rsidRDefault="004D486A" w:rsidP="002E4D52">
            <w:pPr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14:paraId="4E635813" w14:textId="4F17C783" w:rsidR="004D486A" w:rsidRDefault="004D486A" w:rsidP="004D486A">
            <w:pPr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8"/>
                <w:szCs w:val="28"/>
                <w:lang w:eastAsia="en-US"/>
              </w:rPr>
              <w:t>Độc lập - Tự do - Hạnh phúc</w:t>
            </w:r>
          </w:p>
        </w:tc>
      </w:tr>
    </w:tbl>
    <w:p w14:paraId="58D5DA14" w14:textId="6BA4FA65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color w:val="232323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26DD24" wp14:editId="67B3DBFE">
                <wp:simplePos x="0" y="0"/>
                <wp:positionH relativeFrom="column">
                  <wp:posOffset>2986405</wp:posOffset>
                </wp:positionH>
                <wp:positionV relativeFrom="paragraph">
                  <wp:posOffset>57150</wp:posOffset>
                </wp:positionV>
                <wp:extent cx="22955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6826E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15pt,4.5pt" to="415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041B9B2F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321CFF77" w14:textId="7A0B9056" w:rsidR="004D486A" w:rsidRDefault="004D486A" w:rsidP="004D486A">
      <w:pPr>
        <w:widowControl w:val="0"/>
        <w:autoSpaceDE w:val="0"/>
        <w:autoSpaceDN w:val="0"/>
        <w:ind w:right="-1" w:firstLine="556"/>
        <w:jc w:val="center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>BÁO GIÁ</w:t>
      </w:r>
    </w:p>
    <w:p w14:paraId="03228624" w14:textId="77777777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5E80C13C" w14:textId="28AD371E" w:rsidR="004D486A" w:rsidRDefault="004D486A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>Kính gửi: Bệnh viện Tâm thần thành phố Cần Thơ</w:t>
      </w:r>
    </w:p>
    <w:p w14:paraId="7833209F" w14:textId="77777777" w:rsidR="00346143" w:rsidRDefault="00346143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p w14:paraId="255E2867" w14:textId="18B0042E" w:rsidR="00484429" w:rsidRDefault="00484429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 xml:space="preserve">1. Báo giá cung cấp dịch vụ </w:t>
      </w:r>
      <w:r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bảo trì, bảo dưỡng thiết bị y tế</w:t>
      </w:r>
    </w:p>
    <w:p w14:paraId="09D00A57" w14:textId="77777777" w:rsidR="00484429" w:rsidRDefault="00484429" w:rsidP="002E4D52">
      <w:pPr>
        <w:widowControl w:val="0"/>
        <w:autoSpaceDE w:val="0"/>
        <w:autoSpaceDN w:val="0"/>
        <w:ind w:right="-1" w:firstLine="556"/>
        <w:jc w:val="both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</w:p>
    <w:tbl>
      <w:tblPr>
        <w:tblStyle w:val="TableGrid"/>
        <w:tblpPr w:leftFromText="180" w:rightFromText="180" w:vertAnchor="page" w:horzAnchor="margin" w:tblpXSpec="center" w:tblpY="4051"/>
        <w:tblOverlap w:val="never"/>
        <w:tblW w:w="10582" w:type="dxa"/>
        <w:tblLook w:val="04A0" w:firstRow="1" w:lastRow="0" w:firstColumn="1" w:lastColumn="0" w:noHBand="0" w:noVBand="1"/>
      </w:tblPr>
      <w:tblGrid>
        <w:gridCol w:w="746"/>
        <w:gridCol w:w="1757"/>
        <w:gridCol w:w="2323"/>
        <w:gridCol w:w="999"/>
        <w:gridCol w:w="1116"/>
        <w:gridCol w:w="1665"/>
        <w:gridCol w:w="1976"/>
      </w:tblGrid>
      <w:tr w:rsidR="00484429" w:rsidRPr="004D486A" w14:paraId="0D4B7DE9" w14:textId="77777777" w:rsidTr="00484429">
        <w:trPr>
          <w:trHeight w:val="232"/>
        </w:trPr>
        <w:tc>
          <w:tcPr>
            <w:tcW w:w="746" w:type="dxa"/>
            <w:vAlign w:val="center"/>
          </w:tcPr>
          <w:p w14:paraId="58F1214D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757" w:type="dxa"/>
            <w:vAlign w:val="center"/>
          </w:tcPr>
          <w:p w14:paraId="35976BC1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Danh mục dịch vụ</w:t>
            </w:r>
          </w:p>
        </w:tc>
        <w:tc>
          <w:tcPr>
            <w:tcW w:w="2323" w:type="dxa"/>
            <w:vAlign w:val="center"/>
          </w:tcPr>
          <w:p w14:paraId="0D0D8A5B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 tả dịch vụ</w:t>
            </w:r>
          </w:p>
        </w:tc>
        <w:tc>
          <w:tcPr>
            <w:tcW w:w="999" w:type="dxa"/>
            <w:vAlign w:val="center"/>
          </w:tcPr>
          <w:p w14:paraId="5B818439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lượng</w:t>
            </w:r>
          </w:p>
        </w:tc>
        <w:tc>
          <w:tcPr>
            <w:tcW w:w="1116" w:type="dxa"/>
            <w:vAlign w:val="center"/>
          </w:tcPr>
          <w:p w14:paraId="12BA5D45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665" w:type="dxa"/>
            <w:vAlign w:val="center"/>
          </w:tcPr>
          <w:p w14:paraId="7F0FB357" w14:textId="2E06A36D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giá</w:t>
            </w:r>
          </w:p>
        </w:tc>
        <w:tc>
          <w:tcPr>
            <w:tcW w:w="1976" w:type="dxa"/>
            <w:vAlign w:val="center"/>
          </w:tcPr>
          <w:p w14:paraId="1298DC63" w14:textId="4FB8495D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tiền</w:t>
            </w:r>
          </w:p>
        </w:tc>
      </w:tr>
      <w:tr w:rsidR="00484429" w:rsidRPr="004D486A" w14:paraId="3BE7C309" w14:textId="77777777" w:rsidTr="00484429">
        <w:trPr>
          <w:trHeight w:val="780"/>
        </w:trPr>
        <w:tc>
          <w:tcPr>
            <w:tcW w:w="746" w:type="dxa"/>
            <w:vAlign w:val="center"/>
          </w:tcPr>
          <w:p w14:paraId="42CEB7B9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57" w:type="dxa"/>
            <w:vAlign w:val="center"/>
          </w:tcPr>
          <w:p w14:paraId="0F6B12EB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Máy huyết học 19 thông số convergys 500</w:t>
            </w:r>
          </w:p>
        </w:tc>
        <w:tc>
          <w:tcPr>
            <w:tcW w:w="2323" w:type="dxa"/>
            <w:vAlign w:val="center"/>
          </w:tcPr>
          <w:p w14:paraId="19C18BA1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Vệ sinh buồng đếm, kiểm tra phần mềm, kiểm tra các thông số, calip các thông số.</w:t>
            </w:r>
          </w:p>
        </w:tc>
        <w:tc>
          <w:tcPr>
            <w:tcW w:w="999" w:type="dxa"/>
            <w:vAlign w:val="center"/>
          </w:tcPr>
          <w:p w14:paraId="31165331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16" w:type="dxa"/>
            <w:vAlign w:val="center"/>
          </w:tcPr>
          <w:p w14:paraId="40823F04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</w:p>
        </w:tc>
        <w:tc>
          <w:tcPr>
            <w:tcW w:w="1665" w:type="dxa"/>
          </w:tcPr>
          <w:p w14:paraId="3594A7DA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5FB8497A" w14:textId="54CEF6B0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429" w:rsidRPr="004D486A" w14:paraId="0E50BA35" w14:textId="77777777" w:rsidTr="00484429">
        <w:trPr>
          <w:trHeight w:val="355"/>
        </w:trPr>
        <w:tc>
          <w:tcPr>
            <w:tcW w:w="746" w:type="dxa"/>
            <w:vAlign w:val="center"/>
          </w:tcPr>
          <w:p w14:paraId="4531F175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57" w:type="dxa"/>
            <w:vAlign w:val="center"/>
          </w:tcPr>
          <w:p w14:paraId="2808F065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Máy phân tích nước tiểu Mission U120</w:t>
            </w:r>
          </w:p>
        </w:tc>
        <w:tc>
          <w:tcPr>
            <w:tcW w:w="2323" w:type="dxa"/>
            <w:vAlign w:val="center"/>
          </w:tcPr>
          <w:p w14:paraId="79FB12D4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Vệ sinh toàn bộ cover, kiểm tra các thông số của máy.</w:t>
            </w:r>
          </w:p>
        </w:tc>
        <w:tc>
          <w:tcPr>
            <w:tcW w:w="999" w:type="dxa"/>
            <w:vAlign w:val="center"/>
          </w:tcPr>
          <w:p w14:paraId="300E3B70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16" w:type="dxa"/>
            <w:vAlign w:val="center"/>
          </w:tcPr>
          <w:p w14:paraId="2D0B0B3C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</w:p>
        </w:tc>
        <w:tc>
          <w:tcPr>
            <w:tcW w:w="1665" w:type="dxa"/>
          </w:tcPr>
          <w:p w14:paraId="22C863F1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67143C0D" w14:textId="22DA9F0C" w:rsidR="00484429" w:rsidRPr="004D486A" w:rsidRDefault="00484429" w:rsidP="00484429">
            <w:pPr>
              <w:jc w:val="center"/>
              <w:rPr>
                <w:sz w:val="28"/>
                <w:szCs w:val="28"/>
              </w:rPr>
            </w:pPr>
          </w:p>
        </w:tc>
      </w:tr>
      <w:tr w:rsidR="00484429" w:rsidRPr="004D486A" w14:paraId="2473424A" w14:textId="77777777" w:rsidTr="00484429">
        <w:trPr>
          <w:trHeight w:val="472"/>
        </w:trPr>
        <w:tc>
          <w:tcPr>
            <w:tcW w:w="746" w:type="dxa"/>
            <w:vAlign w:val="center"/>
          </w:tcPr>
          <w:p w14:paraId="4A0443EB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57" w:type="dxa"/>
            <w:vAlign w:val="center"/>
          </w:tcPr>
          <w:p w14:paraId="20AE5ED9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Máy ly tâm đa năng PLC -012</w:t>
            </w:r>
          </w:p>
        </w:tc>
        <w:tc>
          <w:tcPr>
            <w:tcW w:w="2323" w:type="dxa"/>
            <w:vAlign w:val="center"/>
          </w:tcPr>
          <w:p w14:paraId="5C796174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Vệ sinh toàn bộ máy, kiểm tra độ rò của máy, hiệu chỉnh máy.</w:t>
            </w:r>
          </w:p>
        </w:tc>
        <w:tc>
          <w:tcPr>
            <w:tcW w:w="999" w:type="dxa"/>
            <w:vAlign w:val="center"/>
          </w:tcPr>
          <w:p w14:paraId="379C88F1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16" w:type="dxa"/>
            <w:vAlign w:val="center"/>
          </w:tcPr>
          <w:p w14:paraId="0B3E4B50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86A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</w:p>
        </w:tc>
        <w:tc>
          <w:tcPr>
            <w:tcW w:w="1665" w:type="dxa"/>
          </w:tcPr>
          <w:p w14:paraId="5878E37F" w14:textId="77777777" w:rsidR="00484429" w:rsidRPr="004D486A" w:rsidRDefault="00484429" w:rsidP="00484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641F6BB1" w14:textId="3814526C" w:rsidR="00484429" w:rsidRPr="004D486A" w:rsidRDefault="00484429" w:rsidP="00484429">
            <w:pPr>
              <w:jc w:val="center"/>
              <w:rPr>
                <w:sz w:val="28"/>
                <w:szCs w:val="28"/>
              </w:rPr>
            </w:pPr>
          </w:p>
        </w:tc>
      </w:tr>
      <w:tr w:rsidR="00484429" w:rsidRPr="004D486A" w14:paraId="3A0A8600" w14:textId="77777777" w:rsidTr="003750A8">
        <w:trPr>
          <w:trHeight w:val="472"/>
        </w:trPr>
        <w:tc>
          <w:tcPr>
            <w:tcW w:w="8606" w:type="dxa"/>
            <w:gridSpan w:val="6"/>
            <w:vAlign w:val="center"/>
          </w:tcPr>
          <w:p w14:paraId="58DDEEE7" w14:textId="0AB63BD8" w:rsidR="00484429" w:rsidRPr="00484429" w:rsidRDefault="00484429" w:rsidP="00484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429">
              <w:rPr>
                <w:rFonts w:ascii="Times New Roman" w:hAnsi="Times New Roman" w:cs="Times New Roman"/>
                <w:b/>
                <w:sz w:val="28"/>
                <w:szCs w:val="28"/>
              </w:rPr>
              <w:t>Tổng cộng:</w:t>
            </w:r>
          </w:p>
        </w:tc>
        <w:tc>
          <w:tcPr>
            <w:tcW w:w="1976" w:type="dxa"/>
            <w:vAlign w:val="center"/>
          </w:tcPr>
          <w:p w14:paraId="5522FB2B" w14:textId="77777777" w:rsidR="00484429" w:rsidRPr="004D486A" w:rsidRDefault="00484429" w:rsidP="0048442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296BE6" w14:textId="0C22758F" w:rsidR="00484429" w:rsidRDefault="00484429" w:rsidP="00484429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</w:pPr>
      <w:r w:rsidRPr="00484429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>Số tiền bằng chữ: ...........................................................</w:t>
      </w:r>
    </w:p>
    <w:p w14:paraId="60F1194A" w14:textId="77777777" w:rsidR="00484429" w:rsidRPr="004D486A" w:rsidRDefault="00484429" w:rsidP="00484429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i/>
          <w:color w:val="232323"/>
          <w:w w:val="105"/>
          <w:sz w:val="28"/>
          <w:szCs w:val="28"/>
          <w:lang w:val="vi-VN" w:eastAsia="en-US"/>
        </w:rPr>
      </w:pPr>
      <w:r w:rsidRPr="004D486A">
        <w:rPr>
          <w:rFonts w:ascii="Times New Roman" w:eastAsia="Times New Roman" w:hAnsi="Times New Roman" w:cs="Times New Roman"/>
          <w:i/>
          <w:color w:val="232323"/>
          <w:w w:val="105"/>
          <w:sz w:val="28"/>
          <w:szCs w:val="28"/>
          <w:lang w:eastAsia="en-US"/>
        </w:rPr>
        <w:t>Ghi chú: Báo g</w:t>
      </w:r>
      <w:r w:rsidRPr="004D486A">
        <w:rPr>
          <w:rFonts w:ascii="Times New Roman" w:eastAsia="Times New Roman" w:hAnsi="Times New Roman" w:cs="Times New Roman"/>
          <w:i/>
          <w:color w:val="232323"/>
          <w:w w:val="105"/>
          <w:sz w:val="28"/>
          <w:szCs w:val="28"/>
          <w:lang w:val="vi-VN" w:eastAsia="en-US"/>
        </w:rPr>
        <w:t>iá đã bao gồm các loại thuế và các chi phí liên quan.</w:t>
      </w:r>
    </w:p>
    <w:p w14:paraId="28AD7682" w14:textId="0D9583D6" w:rsidR="00484429" w:rsidRDefault="00484429" w:rsidP="00484429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</w:pPr>
      <w:r w:rsidRPr="00346143"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>2. Bảng báo giá có hiệu lực:</w:t>
      </w:r>
      <w:r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  <w:t xml:space="preserve"> Trong vòng ....... ngày, kể từ ngày 10 tháng 12 năm 2025.</w:t>
      </w:r>
    </w:p>
    <w:p w14:paraId="1E4EE3FA" w14:textId="77777777" w:rsidR="00346143" w:rsidRDefault="00346143" w:rsidP="00484429">
      <w:pPr>
        <w:widowControl w:val="0"/>
        <w:autoSpaceDE w:val="0"/>
        <w:autoSpaceDN w:val="0"/>
        <w:spacing w:before="120" w:after="120"/>
        <w:ind w:firstLine="556"/>
        <w:jc w:val="both"/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/>
        </w:rPr>
      </w:pPr>
    </w:p>
    <w:p w14:paraId="538CC27D" w14:textId="69E18B1B" w:rsidR="00346143" w:rsidRPr="00346143" w:rsidRDefault="00346143" w:rsidP="00346143">
      <w:pPr>
        <w:widowControl w:val="0"/>
        <w:autoSpaceDE w:val="0"/>
        <w:autoSpaceDN w:val="0"/>
        <w:spacing w:before="120" w:after="120"/>
        <w:ind w:firstLine="556"/>
        <w:jc w:val="right"/>
        <w:rPr>
          <w:rFonts w:ascii="Times New Roman" w:eastAsia="Times New Roman" w:hAnsi="Times New Roman" w:cs="Times New Roman"/>
          <w:i/>
          <w:color w:val="232323"/>
          <w:w w:val="105"/>
          <w:sz w:val="28"/>
          <w:szCs w:val="28"/>
          <w:lang w:eastAsia="en-US"/>
        </w:rPr>
      </w:pPr>
      <w:r w:rsidRPr="00346143">
        <w:rPr>
          <w:rFonts w:ascii="Times New Roman" w:eastAsia="Times New Roman" w:hAnsi="Times New Roman" w:cs="Times New Roman"/>
          <w:i/>
          <w:color w:val="232323"/>
          <w:w w:val="105"/>
          <w:sz w:val="28"/>
          <w:szCs w:val="28"/>
          <w:lang w:eastAsia="en-US"/>
        </w:rPr>
        <w:t>............., ngày..... tháng ...... năm 2025</w:t>
      </w:r>
    </w:p>
    <w:p w14:paraId="5A0E18FD" w14:textId="18DB6DDB" w:rsidR="00346143" w:rsidRDefault="00346143" w:rsidP="00346143">
      <w:pPr>
        <w:widowControl w:val="0"/>
        <w:autoSpaceDE w:val="0"/>
        <w:autoSpaceDN w:val="0"/>
        <w:spacing w:before="120" w:after="120"/>
        <w:ind w:firstLine="556"/>
        <w:jc w:val="center"/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  <w:t>Đại diện hợp pháp của nhà cung cấp</w:t>
      </w:r>
    </w:p>
    <w:p w14:paraId="0CA28BEA" w14:textId="4505524D" w:rsidR="00346143" w:rsidRPr="00346143" w:rsidRDefault="00346143" w:rsidP="00346143">
      <w:pPr>
        <w:widowControl w:val="0"/>
        <w:autoSpaceDE w:val="0"/>
        <w:autoSpaceDN w:val="0"/>
        <w:spacing w:before="120" w:after="120"/>
        <w:ind w:firstLine="556"/>
        <w:jc w:val="center"/>
        <w:rPr>
          <w:rFonts w:ascii="Times New Roman" w:eastAsia="Times New Roman" w:hAnsi="Times New Roman" w:cs="Times New Roman"/>
          <w:i/>
          <w:color w:val="232323"/>
          <w:w w:val="10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  <w:lang w:eastAsia="en-US"/>
        </w:rPr>
        <w:tab/>
      </w:r>
      <w:r w:rsidRPr="00346143">
        <w:rPr>
          <w:rFonts w:ascii="Times New Roman" w:eastAsia="Times New Roman" w:hAnsi="Times New Roman" w:cs="Times New Roman"/>
          <w:i/>
          <w:color w:val="232323"/>
          <w:w w:val="105"/>
          <w:sz w:val="28"/>
          <w:szCs w:val="28"/>
          <w:lang w:eastAsia="en-US"/>
        </w:rPr>
        <w:t>(ký tên, đóng dấu (nếu có))</w:t>
      </w:r>
    </w:p>
    <w:sectPr w:rsidR="00346143" w:rsidRPr="00346143" w:rsidSect="009C2D2E">
      <w:footerReference w:type="even" r:id="rId8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1F937" w14:textId="77777777" w:rsidR="00967981" w:rsidRDefault="00967981" w:rsidP="00763211">
      <w:r>
        <w:separator/>
      </w:r>
    </w:p>
  </w:endnote>
  <w:endnote w:type="continuationSeparator" w:id="0">
    <w:p w14:paraId="0CABB104" w14:textId="77777777" w:rsidR="00967981" w:rsidRDefault="00967981" w:rsidP="0076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4C91F" w14:textId="77777777" w:rsidR="00AE2F22" w:rsidRDefault="00AE2F2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AC21F" w14:textId="77777777" w:rsidR="00967981" w:rsidRDefault="00967981" w:rsidP="00763211">
      <w:r>
        <w:separator/>
      </w:r>
    </w:p>
  </w:footnote>
  <w:footnote w:type="continuationSeparator" w:id="0">
    <w:p w14:paraId="51559F12" w14:textId="77777777" w:rsidR="00967981" w:rsidRDefault="00967981" w:rsidP="00763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8AEC74"/>
    <w:multiLevelType w:val="singleLevel"/>
    <w:tmpl w:val="DA8AEC74"/>
    <w:lvl w:ilvl="0">
      <w:start w:val="9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7C17BB"/>
    <w:rsid w:val="00015AFC"/>
    <w:rsid w:val="000309BB"/>
    <w:rsid w:val="00064C5D"/>
    <w:rsid w:val="000749C7"/>
    <w:rsid w:val="000A4508"/>
    <w:rsid w:val="000A4704"/>
    <w:rsid w:val="000E0AE0"/>
    <w:rsid w:val="000F2A23"/>
    <w:rsid w:val="000F51E5"/>
    <w:rsid w:val="00100411"/>
    <w:rsid w:val="001124C4"/>
    <w:rsid w:val="00116500"/>
    <w:rsid w:val="001554DA"/>
    <w:rsid w:val="00155CCF"/>
    <w:rsid w:val="001D0909"/>
    <w:rsid w:val="001F43AE"/>
    <w:rsid w:val="002045C9"/>
    <w:rsid w:val="00206DA6"/>
    <w:rsid w:val="00237582"/>
    <w:rsid w:val="002518C4"/>
    <w:rsid w:val="00256574"/>
    <w:rsid w:val="002B60C0"/>
    <w:rsid w:val="002E1E1C"/>
    <w:rsid w:val="002E4D52"/>
    <w:rsid w:val="00320E55"/>
    <w:rsid w:val="00346143"/>
    <w:rsid w:val="00361CB6"/>
    <w:rsid w:val="00394642"/>
    <w:rsid w:val="00397661"/>
    <w:rsid w:val="003A6542"/>
    <w:rsid w:val="003C414F"/>
    <w:rsid w:val="003C48C2"/>
    <w:rsid w:val="003C62F0"/>
    <w:rsid w:val="003D0A3B"/>
    <w:rsid w:val="003F2B1E"/>
    <w:rsid w:val="0041531F"/>
    <w:rsid w:val="0043231C"/>
    <w:rsid w:val="0044741A"/>
    <w:rsid w:val="00450185"/>
    <w:rsid w:val="004759F9"/>
    <w:rsid w:val="00484429"/>
    <w:rsid w:val="00497348"/>
    <w:rsid w:val="004A39C8"/>
    <w:rsid w:val="004C389B"/>
    <w:rsid w:val="004D486A"/>
    <w:rsid w:val="004D534D"/>
    <w:rsid w:val="004F49E0"/>
    <w:rsid w:val="005019BB"/>
    <w:rsid w:val="0050356B"/>
    <w:rsid w:val="005274D4"/>
    <w:rsid w:val="005815BC"/>
    <w:rsid w:val="005A7045"/>
    <w:rsid w:val="005B23B4"/>
    <w:rsid w:val="005D585F"/>
    <w:rsid w:val="005E343C"/>
    <w:rsid w:val="006263D3"/>
    <w:rsid w:val="006406DA"/>
    <w:rsid w:val="00647E4D"/>
    <w:rsid w:val="00660A61"/>
    <w:rsid w:val="006B04BE"/>
    <w:rsid w:val="00763211"/>
    <w:rsid w:val="007B3103"/>
    <w:rsid w:val="008003B9"/>
    <w:rsid w:val="008D59AD"/>
    <w:rsid w:val="00946CDC"/>
    <w:rsid w:val="009650CF"/>
    <w:rsid w:val="00967981"/>
    <w:rsid w:val="00972440"/>
    <w:rsid w:val="009731DC"/>
    <w:rsid w:val="00981FBE"/>
    <w:rsid w:val="009831C0"/>
    <w:rsid w:val="009A11DA"/>
    <w:rsid w:val="009A4578"/>
    <w:rsid w:val="009C2D2E"/>
    <w:rsid w:val="009D4ADF"/>
    <w:rsid w:val="009F1031"/>
    <w:rsid w:val="00A12A8F"/>
    <w:rsid w:val="00A30AE1"/>
    <w:rsid w:val="00A42DDB"/>
    <w:rsid w:val="00A828BC"/>
    <w:rsid w:val="00AA238A"/>
    <w:rsid w:val="00AD14B2"/>
    <w:rsid w:val="00AD6A23"/>
    <w:rsid w:val="00AE2F22"/>
    <w:rsid w:val="00AF65B9"/>
    <w:rsid w:val="00B26FD4"/>
    <w:rsid w:val="00B96F22"/>
    <w:rsid w:val="00BC3088"/>
    <w:rsid w:val="00BE637B"/>
    <w:rsid w:val="00BF21B5"/>
    <w:rsid w:val="00C364EC"/>
    <w:rsid w:val="00C54FFF"/>
    <w:rsid w:val="00C56CAC"/>
    <w:rsid w:val="00C61090"/>
    <w:rsid w:val="00C83E51"/>
    <w:rsid w:val="00CB1D12"/>
    <w:rsid w:val="00CC2348"/>
    <w:rsid w:val="00D06866"/>
    <w:rsid w:val="00D16154"/>
    <w:rsid w:val="00D36484"/>
    <w:rsid w:val="00D50543"/>
    <w:rsid w:val="00D97133"/>
    <w:rsid w:val="00E2150C"/>
    <w:rsid w:val="00E27BFE"/>
    <w:rsid w:val="00E315C1"/>
    <w:rsid w:val="00EF223B"/>
    <w:rsid w:val="00F046B6"/>
    <w:rsid w:val="00F05DC3"/>
    <w:rsid w:val="00F10B45"/>
    <w:rsid w:val="00F249AD"/>
    <w:rsid w:val="00F24CBD"/>
    <w:rsid w:val="00F44BE2"/>
    <w:rsid w:val="00F5117E"/>
    <w:rsid w:val="00F62E09"/>
    <w:rsid w:val="00F6635F"/>
    <w:rsid w:val="00F70F03"/>
    <w:rsid w:val="00FA642A"/>
    <w:rsid w:val="032F6B48"/>
    <w:rsid w:val="05AF5ED9"/>
    <w:rsid w:val="0781250B"/>
    <w:rsid w:val="09633EF7"/>
    <w:rsid w:val="0BE072F9"/>
    <w:rsid w:val="0CBD1740"/>
    <w:rsid w:val="0EDB194A"/>
    <w:rsid w:val="118A3A82"/>
    <w:rsid w:val="12706B41"/>
    <w:rsid w:val="17303E41"/>
    <w:rsid w:val="17AB1AC2"/>
    <w:rsid w:val="18FC6874"/>
    <w:rsid w:val="1BBE0BB4"/>
    <w:rsid w:val="1D6731C8"/>
    <w:rsid w:val="1F207031"/>
    <w:rsid w:val="221A13F4"/>
    <w:rsid w:val="2413396C"/>
    <w:rsid w:val="247B26E3"/>
    <w:rsid w:val="24A57756"/>
    <w:rsid w:val="287C17BB"/>
    <w:rsid w:val="28ED2844"/>
    <w:rsid w:val="29903366"/>
    <w:rsid w:val="29947513"/>
    <w:rsid w:val="29D04BC6"/>
    <w:rsid w:val="2C232624"/>
    <w:rsid w:val="2DAF6242"/>
    <w:rsid w:val="2DB42953"/>
    <w:rsid w:val="32004A8B"/>
    <w:rsid w:val="363649BA"/>
    <w:rsid w:val="3D1D2E4E"/>
    <w:rsid w:val="3D9F283A"/>
    <w:rsid w:val="3F37334C"/>
    <w:rsid w:val="43735C1B"/>
    <w:rsid w:val="43BE54FE"/>
    <w:rsid w:val="4787035C"/>
    <w:rsid w:val="4AC97A5A"/>
    <w:rsid w:val="4B6D7BBF"/>
    <w:rsid w:val="4E6F462A"/>
    <w:rsid w:val="56EA6A8B"/>
    <w:rsid w:val="58786840"/>
    <w:rsid w:val="5AB37466"/>
    <w:rsid w:val="5C2B7780"/>
    <w:rsid w:val="5D89261E"/>
    <w:rsid w:val="62643E14"/>
    <w:rsid w:val="677D6EFD"/>
    <w:rsid w:val="6880693C"/>
    <w:rsid w:val="6AC8678D"/>
    <w:rsid w:val="6D542C12"/>
    <w:rsid w:val="6F5623B0"/>
    <w:rsid w:val="6FED383B"/>
    <w:rsid w:val="721F2F17"/>
    <w:rsid w:val="72FF1799"/>
    <w:rsid w:val="74337621"/>
    <w:rsid w:val="76B73069"/>
    <w:rsid w:val="7A076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0FA039"/>
  <w15:docId w15:val="{C0006CBE-C334-4F12-898B-09A3B541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FFF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54F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rsid w:val="00C54F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rsid w:val="00C54F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AD14B2"/>
    <w:pPr>
      <w:ind w:left="720"/>
      <w:contextualSpacing/>
    </w:pPr>
  </w:style>
  <w:style w:type="paragraph" w:styleId="BodyText">
    <w:name w:val="Body Text"/>
    <w:basedOn w:val="Normal"/>
    <w:link w:val="BodyTextChar"/>
    <w:rsid w:val="00AE2F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E2F22"/>
    <w:rPr>
      <w:lang w:val="en-US" w:eastAsia="zh-CN"/>
    </w:rPr>
  </w:style>
  <w:style w:type="paragraph" w:styleId="BalloonText">
    <w:name w:val="Balloon Text"/>
    <w:basedOn w:val="Normal"/>
    <w:link w:val="BalloonTextChar"/>
    <w:rsid w:val="003C4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414F"/>
    <w:rPr>
      <w:rFonts w:ascii="Tahoma" w:hAnsi="Tahoma" w:cs="Tahoma"/>
      <w:sz w:val="16"/>
      <w:szCs w:val="16"/>
      <w:lang w:val="en-US" w:eastAsia="zh-CN"/>
    </w:rPr>
  </w:style>
  <w:style w:type="table" w:customStyle="1" w:styleId="TableGrid1">
    <w:name w:val="Table Grid1"/>
    <w:basedOn w:val="TableNormal"/>
    <w:next w:val="TableGrid"/>
    <w:qFormat/>
    <w:rsid w:val="004D486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</cp:lastModifiedBy>
  <cp:revision>3</cp:revision>
  <cp:lastPrinted>2025-12-03T09:25:00Z</cp:lastPrinted>
  <dcterms:created xsi:type="dcterms:W3CDTF">2025-12-04T03:53:00Z</dcterms:created>
  <dcterms:modified xsi:type="dcterms:W3CDTF">2025-12-04T03:54:00Z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